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CC" w:rsidRPr="00400DCC" w:rsidRDefault="00400DCC" w:rsidP="00400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ПРАВИЛА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И ОРГАНИЗАЦИОННИ МЕРКИ</w:t>
      </w:r>
    </w:p>
    <w:p w:rsidR="00400DCC" w:rsidRPr="00400DCC" w:rsidRDefault="00400DCC" w:rsidP="00400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ЗАЩИТА НА ЛИЧНИТЕ ДАННИ </w:t>
      </w:r>
    </w:p>
    <w:p w:rsidR="00400DCC" w:rsidRPr="00400DCC" w:rsidRDefault="00400DCC" w:rsidP="00322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</w:p>
    <w:p w:rsidR="00400DCC" w:rsidRPr="00400DCC" w:rsidRDefault="00400DCC" w:rsidP="00400D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първа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 ПОЛОЖЕНИЯ</w:t>
      </w:r>
    </w:p>
    <w:p w:rsidR="00400DCC" w:rsidRPr="00400DCC" w:rsidRDefault="00400DCC" w:rsidP="00400DC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Чл.1. Настоящите правила за технически и организационни мерки за защита на личните данни, уреждат организацията на обработване и защита на личните данни в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Чл.2.(1) Обработването на лични данни е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употреба, разкриване чрез предаване, разпространяване, предоставяне, актуализиране или комбиниране, блокиране, заличаване или унищожаване на данните.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Обработването на лични данни се състои и в осигуряване на достъп до определена информация само за лица, чиито служебни задължения или конкретно възложени задачи налагат такъв достъп.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Чл.3. Общинска избирателна комисия</w:t>
      </w:r>
      <w:r w:rsidRPr="00400DCC">
        <w:rPr>
          <w:rFonts w:ascii="Calibri" w:eastAsia="Calibri" w:hAnsi="Calibri" w:cs="Times New Roman"/>
        </w:rPr>
        <w:t xml:space="preserve">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администратор на лични данни по смисъла на чл.4, т.7 от Общия регламент относно защитата на данните (ЕС) 2016/679.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Чл.4.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втора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ПОЛИТИКА ЗА ЗАЩИТА НА ЛИЧНИТЕ ДАННИ В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Чл.5.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предприема технически и организационни мерки, за да защити личните данни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обработване, като основна цел е да осигури адекватно ниво на защита на личните данни в поддържаните регистри с лични данни чрез осигуряване на минимално необходимите технически и организационни средства и мерки.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Чл.6. Принципите за защита на личните данни в ОИК</w:t>
      </w:r>
      <w:r w:rsidRPr="00400DCC">
        <w:rPr>
          <w:rFonts w:ascii="Calibri" w:eastAsia="Calibri" w:hAnsi="Calibri" w:cs="Times New Roman"/>
        </w:rPr>
        <w:t xml:space="preserve">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са: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 събиране - събирането на лични данни трябва да бъде в рамките на необходимото - събраните данни се обработват само за целта, за която са събрани. Информацията се събира по законен и обективен начин;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ограниченото използване, разкриване и съхраняване - личните данни не трябва да се използват за цели, различни от тези, за които са били събирани, освен със съгласието на лицето или в случаите, изрично предвидени в закона; личните данни трябва да се съхраняват само толкова време, колкото е необходимо за изпълнението на тези цели;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свеждане на данните до минимум – целта следва да бъде постигната с минимално необходимите за това лични данни (напр. личните данни, събрани за целите на регистрация в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 може да са повече от определените в ИК и решенията на ЦИК); </w:t>
      </w:r>
    </w:p>
    <w:p w:rsidR="00400DCC" w:rsidRPr="00400DCC" w:rsidRDefault="00400DCC" w:rsidP="00400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ограничение на срока на съхранение – данните не могат да се обработват след като е отпаднало основанието за тяхното обработване; </w:t>
      </w:r>
    </w:p>
    <w:p w:rsidR="00400DCC" w:rsidRPr="00400DCC" w:rsidRDefault="00400DCC" w:rsidP="00400DCC">
      <w:pPr>
        <w:tabs>
          <w:tab w:val="left" w:pos="898"/>
        </w:tabs>
        <w:suppressAutoHyphens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прецизност - личните данни трябва да са прецизни, точни, пълни и актуални, доколкото това е необходимо за целите, за които се използват;</w:t>
      </w:r>
    </w:p>
    <w:p w:rsidR="00400DCC" w:rsidRPr="00400DCC" w:rsidRDefault="00400DCC" w:rsidP="00400DCC">
      <w:pPr>
        <w:widowControl w:val="0"/>
        <w:tabs>
          <w:tab w:val="left" w:pos="884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принцип на сигурността и опазването - личните данни трябва да са защитени с мерки за сигурност, съответстващи на чувствителността на информацията.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Чл.7. Личните данни се събират за конкретни, точно определени от ИК цели, обработват се законосъобразно и добросъвестно и не могат да се обработват допълнително по начин, несъвместим с тези цели.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Чл.8. Когато не са налице хипотезите на обработване на лични данни по силата на закон, физическите лица, чиито лични данни се обработват в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подписват декларация за съгласие.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Чл.9.(1) Право на достъп до регистрите с лични данни имат само оторизираните длъжностни лица от състава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специалистите към нея.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Членовете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носят отговорност за осигуряване и гарантиране на регламентиран достъп до служебното помещение и опазване на регистрите, съдържащи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(3) Длъжностните лица, нямат право да разпространяват информация за личните данни, станали им известни при изпълнение на служебните им задължения.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Чл.10.(1) Когато компютърът е свързан в локална мрежа, достъпът през мрежата към файлове, съдържащи лични данни, се осъществява само от длъжностни лица с регламентирани права.</w:t>
      </w:r>
    </w:p>
    <w:p w:rsidR="00400DCC" w:rsidRPr="00400DCC" w:rsidRDefault="00400DCC" w:rsidP="00400DCC">
      <w:pPr>
        <w:widowControl w:val="0"/>
        <w:tabs>
          <w:tab w:val="left" w:pos="709"/>
        </w:tabs>
        <w:suppressAutoHyphens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Чл.11. На служебния компютър се използват само програми, които са инсталирани от </w:t>
      </w:r>
      <w:r w:rsidRPr="00400DC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IT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специалист на Общинска администрация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Чл.12. При необходимост от ремонт на компютърната техника, предоставянето й на сервизната организация се извършва без устройствата, на които се съхраняват лични данни.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Чл.13. Документите и преписките на хартиен носител, по които работата е приключила се съхраняват до следващите избори за общински съветници и за кметове, съгласно разпоредбите на ИК.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Чл.14. С оглед защита на хартиените, техническите и информационните ресурси, всички членове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специалистите към комисията са длъжни да спазват правилата за противопожарна безопасност и изискванията на плановете за защита при бедствия и аварии на общинската администрация.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Чл.15. В зависимост от рисковете при обработване на личните данни и вида им, се определят следните нива на защита: начално, средно и високо.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Чл.16. Мерките за защита, класифицирани при начално ниво, се предприемат за всички регистри с лични данни, обработвани само на хартиен носител.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Чл.17. Мерките за защита, класифицирани при начално и средно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несвързани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Чл.18. Мерките за защита, класифицирани при начално, средно и високо ниво, се предприемат за всички регистри с лични данни, обработвани на хартиен и технически носител, в компютърна система на локален компютър или в мрежа, свързани с обществената мрежа.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Чл.19. Регистри, съдържащи лични данни, водени в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са:</w:t>
      </w:r>
    </w:p>
    <w:p w:rsid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партиите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3102A" w:rsidRPr="0043102A" w:rsidRDefault="0043102A" w:rsidP="0043102A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Регистър на коалициите за участие в изборите за общински съветници и за кметове на 29 октомври 2023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местните коалиции за участие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инициативните комитети за издигане кандидатурата на независим кандидат в изборите за общински съветници и за кметове на 2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кандидатските листи за общински съветници;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кандидатските листи на кандидатите за кмет на община;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кандидатите за кметове на кметства;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членовете на секционни избирателни комисии; 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застъпници на кандидатите в кандидатските листи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 на представители на партии, коалиции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, местни коалиции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инициативни комитети;</w:t>
      </w:r>
    </w:p>
    <w:p w:rsidR="00400DCC" w:rsidRPr="00400DCC" w:rsidRDefault="00400DCC" w:rsidP="0043102A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 на жалбите и сигналите, подавани до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решенията по тях.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Чл.20. Процедура за докладване, управляване и реагиране при инциденти:</w:t>
      </w:r>
    </w:p>
    <w:p w:rsidR="00400DCC" w:rsidRPr="00400DCC" w:rsidRDefault="00400DCC" w:rsidP="00400D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Служителят, установил инцидента докладва на Председателя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първоначално докладът е устен, а в последствие се представя писмен доклад, който съдържа: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описание на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времето на установяването му;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което го докладва;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на което е бил докладван;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последствията от инцидента;</w:t>
      </w:r>
    </w:p>
    <w:p w:rsidR="00400DCC" w:rsidRPr="00400DCC" w:rsidRDefault="00400DCC" w:rsidP="00400DCC">
      <w:pPr>
        <w:widowControl w:val="0"/>
        <w:numPr>
          <w:ilvl w:val="0"/>
          <w:numId w:val="7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мерките за отстраняване на инцидента.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инцидента се запознават членовете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следващото заседание на комисията, но не по-късно от три дни от постъпване на писмения доклад.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Прилагат се мерки за отстраняване на инцидента и премахване на причините, които биха довели до последващо възникване на аналогичен инцидент.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четвърта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ЛИЧНИТЕ ДАННИ</w:t>
      </w:r>
    </w:p>
    <w:p w:rsidR="00400DCC" w:rsidRPr="00400DCC" w:rsidRDefault="00400DCC" w:rsidP="00400DCC">
      <w:pPr>
        <w:widowControl w:val="0"/>
        <w:suppressAutoHyphen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Чл.21.(1) Администраторът предоставя лични данни в изпълнение на нормативно установено задължение при спазване на изискванията на Закона за защита на личните данни, Закона за достъп до обществена информация, Закона за защита на класифицираната информация.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Лични данни се предоставят служебно след подаване в ОИК</w:t>
      </w:r>
      <w:r w:rsidR="00A05F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обосновано искане и решение на ОИК</w:t>
      </w:r>
      <w:r w:rsidR="00A05F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bookmarkStart w:id="0" w:name="_GoBack"/>
      <w:bookmarkEnd w:id="0"/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Чл.22. 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Чл.23. Заявлението съдържа име на лицето и други данни, които го идентифицират-ЕГН, длъжност, месторабота,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се завежда в регистъра за обща кореспонденция на комисията. 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Чл.24.(1) Никое длъжностно или трето лице няма право на достъп до образуваните преписки в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освен ако същите са изискани  служебно по надлежен начин, както и в посочените в настоящите правила случаи.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Достъпът на тези органи/лица до личните данни на лицата е правомерен.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Надлежен е начинът, при който органите, изискващи по служебен път лични данни, съдържащи се в регистрите, са подали изрично писмено искане, отправено до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тези случаи се предоставя копие от съдържащите се в регистрите лични данни, заверено с подписите на председателя и секретаря на комисията и подпечатано с печата на ОИК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Чл.25. (1) Не се изисква съгласие на лицето, ако обработването на неговите лични данни се извършва само или под контрола на компетентен държавен орган за лични данни, свързани с извършване на престъпления, на административни нарушения и на непозволени увреждания.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Правомерен е и достъпът на ревизиращите държавни органи, надлежно легитимирали се със съответни документи - писмени разпореждания на съответния орган, в които се посочва основанието, имената на лицата, когато за целите на дейността им е необходимо да им се осигури достъп до информацията, представляваща лични данни.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пета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ЗАКЛЮЧИТЕЛНИ РАЗПОРЕДБИ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целите на настоящите правила: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§ 1. "Администратор на лични данни" е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§ 2. "Обработващите лични данни" са длъжностни лица от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назначени с </w:t>
      </w:r>
      <w:r w:rsidR="008B42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2076-МИ от 28.08.2023 г. и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 w:rsidR="008B42C6">
        <w:rPr>
          <w:rFonts w:ascii="Times New Roman" w:eastAsia="Times New Roman" w:hAnsi="Times New Roman" w:cs="Times New Roman"/>
          <w:sz w:val="24"/>
          <w:szCs w:val="24"/>
          <w:lang w:eastAsia="bg-BG"/>
        </w:rPr>
        <w:t>2165-МИ от 01.09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Централната избирателна комисия или сключили граждански договор с Кмета на Община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подпомагане дейността на ОИК</w:t>
      </w:r>
      <w:r w:rsidR="008B42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0DCC" w:rsidRPr="00400DCC" w:rsidRDefault="00400DCC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8B42C6" w:rsidP="00400DCC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400DCC"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правила се приемат на основание чл. 25д от Закона за защита на личните данни и са приети с Решение №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400DCC"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400DCC"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43102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00DCC"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Общинска избирателна комисия </w:t>
      </w:r>
      <w:r w:rsidR="003227F8">
        <w:rPr>
          <w:rFonts w:ascii="Times New Roman" w:eastAsia="Times New Roman" w:hAnsi="Times New Roman" w:cs="Times New Roman"/>
          <w:sz w:val="24"/>
          <w:szCs w:val="24"/>
          <w:lang w:eastAsia="bg-BG"/>
        </w:rPr>
        <w:t>КНЕЖА</w:t>
      </w:r>
      <w:r w:rsidR="00400DCC"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8B42C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Влахова</w:t>
      </w: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DCC" w:rsidRPr="00400DCC" w:rsidRDefault="00400DCC" w:rsidP="0040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400DC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8B42C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 Пахарска</w:t>
      </w:r>
    </w:p>
    <w:p w:rsidR="00FE4866" w:rsidRPr="0043102A" w:rsidRDefault="00FE4866" w:rsidP="00400DCC"/>
    <w:sectPr w:rsidR="00FE4866" w:rsidRPr="0043102A" w:rsidSect="00F875BB">
      <w:headerReference w:type="default" r:id="rId9"/>
      <w:footerReference w:type="default" r:id="rId10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66" w:rsidRDefault="00B25966" w:rsidP="005212CE">
      <w:pPr>
        <w:spacing w:after="0" w:line="240" w:lineRule="auto"/>
      </w:pPr>
      <w:r>
        <w:separator/>
      </w:r>
    </w:p>
  </w:endnote>
  <w:endnote w:type="continuationSeparator" w:id="0">
    <w:p w:rsidR="00B25966" w:rsidRDefault="00B25966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66" w:rsidRDefault="00B25966" w:rsidP="005212CE">
      <w:pPr>
        <w:spacing w:after="0" w:line="240" w:lineRule="auto"/>
      </w:pPr>
      <w:r>
        <w:separator/>
      </w:r>
    </w:p>
  </w:footnote>
  <w:footnote w:type="continuationSeparator" w:id="0">
    <w:p w:rsidR="00B25966" w:rsidRDefault="00B25966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 xml:space="preserve">Общинска </w:t>
    </w:r>
    <w:r w:rsidR="003227F8">
      <w:rPr>
        <w:rFonts w:ascii="Times New Roman" w:hAnsi="Times New Roman" w:cs="Times New Roman"/>
        <w:sz w:val="32"/>
        <w:szCs w:val="32"/>
      </w:rPr>
      <w:t>избирателна комисия Кнежа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A7E6D"/>
    <w:multiLevelType w:val="hybridMultilevel"/>
    <w:tmpl w:val="71A8C984"/>
    <w:lvl w:ilvl="0" w:tplc="3B2EB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0F79CA"/>
    <w:multiLevelType w:val="hybridMultilevel"/>
    <w:tmpl w:val="254675DE"/>
    <w:lvl w:ilvl="0" w:tplc="9DA65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A3341"/>
    <w:multiLevelType w:val="hybridMultilevel"/>
    <w:tmpl w:val="1E6C60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06"/>
    <w:rsid w:val="001465CA"/>
    <w:rsid w:val="0020521E"/>
    <w:rsid w:val="0029385C"/>
    <w:rsid w:val="003227F8"/>
    <w:rsid w:val="00400DCC"/>
    <w:rsid w:val="0043102A"/>
    <w:rsid w:val="005212CE"/>
    <w:rsid w:val="0053629C"/>
    <w:rsid w:val="005B3606"/>
    <w:rsid w:val="00691E3A"/>
    <w:rsid w:val="00776FDB"/>
    <w:rsid w:val="00850DB4"/>
    <w:rsid w:val="0085791C"/>
    <w:rsid w:val="008B42C6"/>
    <w:rsid w:val="0092341D"/>
    <w:rsid w:val="009F7941"/>
    <w:rsid w:val="00A05F52"/>
    <w:rsid w:val="00B25966"/>
    <w:rsid w:val="00C5659C"/>
    <w:rsid w:val="00CC5651"/>
    <w:rsid w:val="00CE28C1"/>
    <w:rsid w:val="00D91F49"/>
    <w:rsid w:val="00DF7C90"/>
    <w:rsid w:val="00E96A0A"/>
    <w:rsid w:val="00EA7C57"/>
    <w:rsid w:val="00F0136C"/>
    <w:rsid w:val="00F3635D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7FC3-6386-4F8F-9B4D-36127BB8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Androvska</dc:creator>
  <cp:lastModifiedBy>User</cp:lastModifiedBy>
  <cp:revision>5</cp:revision>
  <dcterms:created xsi:type="dcterms:W3CDTF">2023-09-10T08:50:00Z</dcterms:created>
  <dcterms:modified xsi:type="dcterms:W3CDTF">2023-09-10T08:55:00Z</dcterms:modified>
</cp:coreProperties>
</file>